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43DFF" w14:textId="77777777" w:rsidR="007F151C" w:rsidRDefault="00000000">
      <w:pPr>
        <w:spacing w:after="60"/>
      </w:pPr>
      <w:r>
        <w:rPr>
          <w:b/>
          <w:bCs/>
          <w:sz w:val="36"/>
          <w:szCs w:val="36"/>
        </w:rPr>
        <w:t>The Way</w:t>
      </w:r>
    </w:p>
    <w:p w14:paraId="035B48B1" w14:textId="77777777" w:rsidR="007F151C" w:rsidRDefault="00000000">
      <w:pPr>
        <w:spacing w:after="360"/>
      </w:pPr>
      <w:r>
        <w:rPr>
          <w:b/>
          <w:bCs/>
          <w:color w:val="555555"/>
          <w:sz w:val="24"/>
          <w:szCs w:val="24"/>
        </w:rPr>
        <w:t>August 16 – September 6, 2026</w:t>
      </w:r>
    </w:p>
    <w:p w14:paraId="600054BD" w14:textId="77777777" w:rsidR="007F151C" w:rsidRDefault="00000000">
      <w:pPr>
        <w:pStyle w:val="Heading1"/>
      </w:pPr>
      <w:r>
        <w:t>Overview</w:t>
      </w:r>
    </w:p>
    <w:p w14:paraId="07BFB779" w14:textId="77777777" w:rsidR="007F151C" w:rsidRDefault="00000000">
      <w:pPr>
        <w:spacing w:after="160" w:line="300" w:lineRule="auto"/>
      </w:pPr>
      <w:r>
        <w:t xml:space="preserve">“The Way” was the oldest name for Christianity. Before the followers of Jesus were called Christians, the book of Acts called them “Followers of the Way” (Acts 9:2). This four-week series picks up that name and reads it through the imagery of the labyrinth, the ancient Christian symbol of the journey of discipleship. The oldest known Christian labyrinth was built around 324 AD in Al-Asnam, Algeria. It is only eight feet wide and was traced with a finger or followed with the eyes rather than walked. The most famous labyrinth was laid into the floor of Chartres Cathedral around 1200 AD. For centuries, Christians have used the labyrinth as both a metaphor for the life of faith and as an actual aid to prayer.</w:t>
      </w:r>
    </w:p>
    <w:p w14:paraId="60EE4425" w14:textId="77777777" w:rsidR="007F151C" w:rsidRDefault="00000000">
      <w:pPr>
        <w:spacing w:after="160" w:line="300" w:lineRule="auto"/>
      </w:pPr>
      <w:r>
        <w:t>The labyrinth is not a maze. There are no dead ends, no tricks, no secret paths. The path is always turning, sometimes drawing near the center and sometimes doubling away. It brings every traveler alongside every other. It pictures the life of faith with unusual precision: an open path walked alongside others, with Christ at the center.</w:t>
      </w:r>
    </w:p>
    <w:p w14:paraId="6B08D0F5" w14:textId="6F003829" w:rsidR="007F151C" w:rsidRDefault="00000000">
      <w:pPr>
        <w:spacing w:after="160" w:line="300" w:lineRule="auto"/>
      </w:pPr>
      <w:r>
        <w:t xml:space="preserve">The labyrinth is communal and formed by the means of grace, and the series should hold both together. “The Way” is not a single moment of decision. Following Jesus is an ongoing walk. Conversion happens all along the path.</w:t>
      </w:r>
    </w:p>
    <w:p w14:paraId="4C452484" w14:textId="77777777" w:rsidR="007F151C" w:rsidRDefault="00000000">
      <w:pPr>
        <w:spacing w:after="160" w:line="300" w:lineRule="auto"/>
      </w:pPr>
      <w:r>
        <w:t>A successful series will give the congregation a shared image they keep returning to over the fall: when they make a new turn in their life of faith, when they feel like they have wandered, when they meet someone new on the path, when they find themselves nearer to the center than they had thought.</w:t>
      </w:r>
    </w:p>
    <w:p w14:paraId="1396A9CF" w14:textId="77777777" w:rsidR="007F151C" w:rsidRDefault="00000000">
      <w:pPr>
        <w:pStyle w:val="Heading1"/>
      </w:pPr>
      <w:r>
        <w:t xml:space="preserve">A Particular Aim: Get People Into Groups</w:t>
      </w:r>
    </w:p>
    <w:p w14:paraId="15FD131D" w14:textId="79CE30B3" w:rsidR="007F151C" w:rsidRDefault="00000000">
      <w:pPr>
        <w:spacing w:after="160" w:line="300" w:lineRule="auto"/>
      </w:pPr>
      <w:r>
        <w:t xml:space="preserve">A specific aim of this series is to invite hearers into a Group. Each week of the series will include a direct encouragement to join one. Some hearers will be looking to join their first SFUMC Group. Others may want to try something different and leave a group they have been part of for years. Both are welcome. The pastoral framing throughout the series should give explicit permission to try something new. There are seasons to life and ministry, and people should not feel guilty about leaving a current Group to join another. Group membership exists to serve formation, not the other way around.</w:t>
      </w:r>
    </w:p>
    <w:p w14:paraId="77B9C170" w14:textId="6BE8F512" w:rsidR="007F151C" w:rsidRDefault="00000000">
      <w:pPr>
        <w:spacing w:after="160" w:line="300" w:lineRule="auto"/>
      </w:pPr>
      <w:r>
        <w:t xml:space="preserve">Each week of the series will highlight some of the new offerings while reminding hearers that any of the existing groups is open to them as well.</w:t>
      </w:r>
    </w:p>
    <w:p w14:paraId="52D8FE3A" w14:textId="77777777" w:rsidR="00812D8E" w:rsidRDefault="00812D8E">
      <w:pPr>
        <w:pStyle w:val="Heading1"/>
      </w:pPr>
    </w:p>
    <w:p w14:paraId="2C3ED4CF" w14:textId="183C0D5A" w:rsidR="007F151C" w:rsidRDefault="00000000">
      <w:pPr>
        <w:pStyle w:val="Heading1"/>
      </w:pPr>
      <w:r>
        <w:lastRenderedPageBreak/>
        <w:t>Sermon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
        <w:gridCol w:w="2180"/>
        <w:gridCol w:w="2086"/>
        <w:gridCol w:w="1293"/>
        <w:gridCol w:w="2838"/>
      </w:tblGrid>
      <w:tr w:rsidR="007F151C" w14:paraId="4A3532DC" w14:textId="77777777">
        <w:tblPrEx>
          <w:tblCellMar>
            <w:top w:w="0" w:type="dxa"/>
            <w:bottom w:w="0" w:type="dxa"/>
          </w:tblCellMar>
        </w:tblPrEx>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E8E8E8"/>
            <w:tcMar>
              <w:top w:w="100" w:type="dxa"/>
              <w:left w:w="120" w:type="dxa"/>
              <w:bottom w:w="100" w:type="dxa"/>
              <w:right w:w="120" w:type="dxa"/>
            </w:tcMar>
            <w:vAlign w:val="center"/>
          </w:tcPr>
          <w:p w14:paraId="0176CB11" w14:textId="77777777" w:rsidR="007F151C" w:rsidRDefault="00000000">
            <w:r>
              <w:rPr>
                <w:b/>
                <w:bCs/>
                <w:sz w:val="20"/>
                <w:szCs w:val="20"/>
              </w:rPr>
              <w:t>Sunday</w:t>
            </w:r>
          </w:p>
        </w:tc>
        <w:tc>
          <w:tcPr>
            <w:tcW w:w="2200" w:type="dxa"/>
            <w:tcBorders>
              <w:top w:val="single" w:sz="4" w:space="0" w:color="999999"/>
              <w:left w:val="single" w:sz="4" w:space="0" w:color="999999"/>
              <w:bottom w:val="single" w:sz="4" w:space="0" w:color="999999"/>
              <w:right w:val="single" w:sz="4" w:space="0" w:color="999999"/>
            </w:tcBorders>
            <w:shd w:val="clear" w:color="auto" w:fill="E8E8E8"/>
            <w:tcMar>
              <w:top w:w="100" w:type="dxa"/>
              <w:left w:w="120" w:type="dxa"/>
              <w:bottom w:w="100" w:type="dxa"/>
              <w:right w:w="120" w:type="dxa"/>
            </w:tcMar>
            <w:vAlign w:val="center"/>
          </w:tcPr>
          <w:p w14:paraId="4558F1B0" w14:textId="77777777" w:rsidR="007F151C" w:rsidRDefault="00000000">
            <w:r>
              <w:rPr>
                <w:b/>
                <w:bCs/>
                <w:sz w:val="20"/>
                <w:szCs w:val="20"/>
              </w:rPr>
              <w:t>Sermon Title</w:t>
            </w:r>
          </w:p>
        </w:tc>
        <w:tc>
          <w:tcPr>
            <w:tcW w:w="2100" w:type="dxa"/>
            <w:tcBorders>
              <w:top w:val="single" w:sz="4" w:space="0" w:color="999999"/>
              <w:left w:val="single" w:sz="4" w:space="0" w:color="999999"/>
              <w:bottom w:val="single" w:sz="4" w:space="0" w:color="999999"/>
              <w:right w:val="single" w:sz="4" w:space="0" w:color="999999"/>
            </w:tcBorders>
            <w:shd w:val="clear" w:color="auto" w:fill="E8E8E8"/>
            <w:tcMar>
              <w:top w:w="100" w:type="dxa"/>
              <w:left w:w="120" w:type="dxa"/>
              <w:bottom w:w="100" w:type="dxa"/>
              <w:right w:w="120" w:type="dxa"/>
            </w:tcMar>
            <w:vAlign w:val="center"/>
          </w:tcPr>
          <w:p w14:paraId="003CD4B8" w14:textId="77777777" w:rsidR="007F151C" w:rsidRDefault="00000000">
            <w:r>
              <w:rPr>
                <w:b/>
                <w:bCs/>
                <w:sz w:val="20"/>
                <w:szCs w:val="20"/>
              </w:rPr>
              <w:t>Scripture</w:t>
            </w:r>
          </w:p>
        </w:tc>
        <w:tc>
          <w:tcPr>
            <w:tcW w:w="1300" w:type="dxa"/>
            <w:tcBorders>
              <w:top w:val="single" w:sz="4" w:space="0" w:color="999999"/>
              <w:left w:val="single" w:sz="4" w:space="0" w:color="999999"/>
              <w:bottom w:val="single" w:sz="4" w:space="0" w:color="999999"/>
              <w:right w:val="single" w:sz="4" w:space="0" w:color="999999"/>
            </w:tcBorders>
            <w:shd w:val="clear" w:color="auto" w:fill="E8E8E8"/>
            <w:tcMar>
              <w:top w:w="100" w:type="dxa"/>
              <w:left w:w="120" w:type="dxa"/>
              <w:bottom w:w="100" w:type="dxa"/>
              <w:right w:w="120" w:type="dxa"/>
            </w:tcMar>
            <w:vAlign w:val="center"/>
          </w:tcPr>
          <w:p w14:paraId="38B94560" w14:textId="77777777" w:rsidR="007F151C" w:rsidRDefault="00000000">
            <w:r>
              <w:rPr>
                <w:b/>
                <w:bCs/>
                <w:sz w:val="20"/>
                <w:szCs w:val="20"/>
              </w:rPr>
              <w:t>Lead Writer</w:t>
            </w:r>
          </w:p>
        </w:tc>
        <w:tc>
          <w:tcPr>
            <w:tcW w:w="2860" w:type="dxa"/>
            <w:tcBorders>
              <w:top w:val="single" w:sz="4" w:space="0" w:color="999999"/>
              <w:left w:val="single" w:sz="4" w:space="0" w:color="999999"/>
              <w:bottom w:val="single" w:sz="4" w:space="0" w:color="999999"/>
              <w:right w:val="single" w:sz="4" w:space="0" w:color="999999"/>
            </w:tcBorders>
            <w:shd w:val="clear" w:color="auto" w:fill="E8E8E8"/>
            <w:tcMar>
              <w:top w:w="100" w:type="dxa"/>
              <w:left w:w="120" w:type="dxa"/>
              <w:bottom w:w="100" w:type="dxa"/>
              <w:right w:w="120" w:type="dxa"/>
            </w:tcMar>
            <w:vAlign w:val="center"/>
          </w:tcPr>
          <w:p w14:paraId="36A74600" w14:textId="77777777" w:rsidR="007F151C" w:rsidRDefault="00000000">
            <w:r>
              <w:rPr>
                <w:b/>
                <w:bCs/>
                <w:sz w:val="20"/>
                <w:szCs w:val="20"/>
              </w:rPr>
              <w:t>Supplemental Scriptures</w:t>
            </w:r>
          </w:p>
        </w:tc>
      </w:tr>
      <w:tr w:rsidR="007F151C" w14:paraId="40B2E146"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ECF8FC" w14:textId="77777777" w:rsidR="007F151C" w:rsidRDefault="00000000">
            <w:r>
              <w:rPr>
                <w:sz w:val="20"/>
                <w:szCs w:val="20"/>
              </w:rPr>
              <w:t>8/16</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18DE4D" w14:textId="77777777" w:rsidR="007F151C" w:rsidRDefault="00000000">
            <w:r>
              <w:rPr>
                <w:sz w:val="20"/>
                <w:szCs w:val="20"/>
              </w:rPr>
              <w:t>First Steps</w:t>
            </w:r>
          </w:p>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14E21A" w14:textId="77777777" w:rsidR="007F151C" w:rsidRDefault="00000000">
            <w:r>
              <w:rPr>
                <w:sz w:val="20"/>
                <w:szCs w:val="20"/>
              </w:rPr>
              <w:t>Acts 9:1-19</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32C6C6" w14:textId="77777777" w:rsidR="007F151C" w:rsidRDefault="00000000">
            <w:r>
              <w:rPr>
                <w:sz w:val="20"/>
                <w:szCs w:val="20"/>
              </w:rPr>
              <w:t>Woods</w:t>
            </w:r>
          </w:p>
        </w:tc>
        <w:tc>
          <w:tcPr>
            <w:tcW w:w="2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009722" w14:textId="77777777" w:rsidR="007F151C" w:rsidRDefault="00000000">
            <w:r>
              <w:rPr>
                <w:sz w:val="20"/>
                <w:szCs w:val="20"/>
              </w:rPr>
              <w:t>Matthew 4:18-22</w:t>
            </w:r>
          </w:p>
        </w:tc>
      </w:tr>
      <w:tr w:rsidR="007F151C" w14:paraId="442F0B6D"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78FFD1" w14:textId="77777777" w:rsidR="007F151C" w:rsidRDefault="00000000">
            <w:r>
              <w:rPr>
                <w:sz w:val="20"/>
                <w:szCs w:val="20"/>
              </w:rPr>
              <w:t>8/23</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FAB00C" w14:textId="77777777" w:rsidR="007F151C" w:rsidRDefault="00000000">
            <w:r>
              <w:rPr>
                <w:sz w:val="20"/>
                <w:szCs w:val="20"/>
              </w:rPr>
              <w:t>Next Steps</w:t>
            </w:r>
          </w:p>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407BE6" w14:textId="77777777" w:rsidR="007F151C" w:rsidRDefault="00000000">
            <w:r>
              <w:rPr>
                <w:sz w:val="20"/>
                <w:szCs w:val="20"/>
              </w:rPr>
              <w:t>Acts 2:42-47</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DE0198" w14:textId="77777777" w:rsidR="007F151C" w:rsidRDefault="00000000">
            <w:r>
              <w:rPr>
                <w:sz w:val="20"/>
                <w:szCs w:val="20"/>
              </w:rPr>
              <w:t>Woods</w:t>
            </w:r>
          </w:p>
        </w:tc>
        <w:tc>
          <w:tcPr>
            <w:tcW w:w="2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EFF24B" w14:textId="77777777" w:rsidR="007F151C" w:rsidRDefault="00000000">
            <w:r>
              <w:rPr>
                <w:sz w:val="20"/>
                <w:szCs w:val="20"/>
              </w:rPr>
              <w:t>2 Peter 1:3-11</w:t>
            </w:r>
          </w:p>
        </w:tc>
      </w:tr>
      <w:tr w:rsidR="007F151C" w14:paraId="76E998B5"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D628D1" w14:textId="77777777" w:rsidR="007F151C" w:rsidRDefault="00000000">
            <w:r>
              <w:rPr>
                <w:sz w:val="20"/>
                <w:szCs w:val="20"/>
              </w:rPr>
              <w:t>8/30</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E8BA0F" w14:textId="77777777" w:rsidR="007F151C" w:rsidRDefault="00000000">
            <w:r>
              <w:rPr>
                <w:sz w:val="20"/>
                <w:szCs w:val="20"/>
              </w:rPr>
              <w:t>Unknown Paths</w:t>
            </w:r>
          </w:p>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36AD04" w14:textId="77777777" w:rsidR="007F151C" w:rsidRDefault="00000000">
            <w:r>
              <w:rPr>
                <w:sz w:val="20"/>
                <w:szCs w:val="20"/>
              </w:rPr>
              <w:t>2 Corinthians 5:6-10</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982496" w14:textId="77777777" w:rsidR="007F151C" w:rsidRDefault="00000000">
            <w:r>
              <w:rPr>
                <w:sz w:val="20"/>
                <w:szCs w:val="20"/>
              </w:rPr>
              <w:t>Woods</w:t>
            </w:r>
          </w:p>
        </w:tc>
        <w:tc>
          <w:tcPr>
            <w:tcW w:w="2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C02F76" w14:textId="77777777" w:rsidR="007F151C" w:rsidRDefault="00000000">
            <w:r>
              <w:rPr>
                <w:sz w:val="20"/>
                <w:szCs w:val="20"/>
              </w:rPr>
              <w:t>Hebrews 11:8-12, Judges 6:11-16</w:t>
            </w:r>
          </w:p>
        </w:tc>
      </w:tr>
      <w:tr w:rsidR="007F151C" w14:paraId="003D9706" w14:textId="77777777">
        <w:tblPrEx>
          <w:tblCellMar>
            <w:top w:w="0" w:type="dxa"/>
            <w:bottom w:w="0" w:type="dxa"/>
          </w:tblCellMar>
        </w:tblPrEx>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944598" w14:textId="77777777" w:rsidR="007F151C" w:rsidRDefault="00000000">
            <w:r>
              <w:rPr>
                <w:sz w:val="20"/>
                <w:szCs w:val="20"/>
              </w:rPr>
              <w:t>9/6</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3EE35D" w14:textId="77777777" w:rsidR="007F151C" w:rsidRDefault="00000000">
            <w:r>
              <w:rPr>
                <w:sz w:val="20"/>
                <w:szCs w:val="20"/>
              </w:rPr>
              <w:t>Walking With Others</w:t>
            </w:r>
          </w:p>
        </w:tc>
        <w:tc>
          <w:tcPr>
            <w:tcW w:w="2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A52619" w14:textId="77777777" w:rsidR="007F151C" w:rsidRDefault="00000000">
            <w:r>
              <w:rPr>
                <w:sz w:val="20"/>
                <w:szCs w:val="20"/>
              </w:rPr>
              <w:t>Acts 8:26-40</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B37993" w14:textId="77777777" w:rsidR="007F151C" w:rsidRDefault="00000000">
            <w:r>
              <w:rPr>
                <w:sz w:val="20"/>
                <w:szCs w:val="20"/>
              </w:rPr>
              <w:t>Woods</w:t>
            </w:r>
          </w:p>
        </w:tc>
        <w:tc>
          <w:tcPr>
            <w:tcW w:w="28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4BFD34" w14:textId="77777777" w:rsidR="007F151C" w:rsidRDefault="00000000">
            <w:r>
              <w:rPr>
                <w:sz w:val="20"/>
                <w:szCs w:val="20"/>
              </w:rPr>
              <w:t>Hebrews 10:23-25</w:t>
            </w:r>
          </w:p>
        </w:tc>
      </w:tr>
    </w:tbl>
    <w:p w14:paraId="476C2E24" w14:textId="77777777" w:rsidR="007F151C" w:rsidRDefault="00000000">
      <w:pPr>
        <w:pStyle w:val="Heading1"/>
      </w:pPr>
      <w:r>
        <w:t>Week 1 | First Steps</w:t>
      </w:r>
    </w:p>
    <w:p w14:paraId="1C32FFC9" w14:textId="77777777" w:rsidR="007F151C" w:rsidRDefault="00000000">
      <w:pPr>
        <w:spacing w:after="200"/>
      </w:pPr>
      <w:r>
        <w:rPr>
          <w:i/>
          <w:iCs/>
        </w:rPr>
        <w:t>Acts 9:1-19</w:t>
      </w:r>
    </w:p>
    <w:p w14:paraId="6B8B7A4A" w14:textId="77777777" w:rsidR="007F151C" w:rsidRDefault="00000000">
      <w:pPr>
        <w:spacing w:after="160" w:line="300" w:lineRule="auto"/>
      </w:pPr>
      <w:r>
        <w:t>Saul, on the road to Damascus, encounters the risen Christ and is immediately re-described in Acts as someone who is now following “the Way.” The story is dramatic, but the principle it illustrates is simple. To follow Jesus is to enter the path. The first step is a turn.</w:t>
      </w:r>
    </w:p>
    <w:p w14:paraId="0272CC10" w14:textId="68B1A878" w:rsidR="007F151C" w:rsidRDefault="00812D8E" w:rsidP="00812D8E">
      <w:pPr>
        <w:spacing w:after="100" w:line="300" w:lineRule="auto"/>
      </w:pPr>
      <w:r>
        <w:t xml:space="preserve">This sermon will introduce the labyrinth as the series’ controlling image. Where it comes from and what it actually is, while anchoring the labyrinth in Acts 9:2’s language. “The Way” was the church’s first name. The series is joining a movement that is older than the institution.</w:t>
      </w:r>
    </w:p>
    <w:p w14:paraId="3DEB738E" w14:textId="77777777" w:rsidR="007F151C" w:rsidRDefault="00000000">
      <w:pPr>
        <w:pStyle w:val="Heading1"/>
      </w:pPr>
      <w:r>
        <w:t>Week 2 | Next Steps</w:t>
      </w:r>
    </w:p>
    <w:p w14:paraId="0CBCEBFD" w14:textId="77777777" w:rsidR="007F151C" w:rsidRDefault="00000000">
      <w:pPr>
        <w:spacing w:after="200"/>
      </w:pPr>
      <w:r>
        <w:rPr>
          <w:i/>
          <w:iCs/>
        </w:rPr>
        <w:t>Acts 2:42-47</w:t>
      </w:r>
    </w:p>
    <w:p w14:paraId="46B5F92A" w14:textId="77777777" w:rsidR="007F151C" w:rsidRDefault="00000000">
      <w:pPr>
        <w:spacing w:after="160" w:line="300" w:lineRule="auto"/>
      </w:pPr>
      <w:r>
        <w:t>The early church is described in five short verses as a community devoted to four practices: the apostles’ teaching, fellowship, the breaking of bread, and prayers. Their lives were shaped by a daily rhythm of formation. This passage maps cleanly onto the United Methodist membership vows of prayers, presence, gifts, service, and witness.</w:t>
      </w:r>
    </w:p>
    <w:p w14:paraId="6D16044E" w14:textId="0C31D50B" w:rsidR="007F151C" w:rsidRDefault="00812D8E" w:rsidP="00812D8E">
      <w:pPr>
        <w:spacing w:after="100" w:line="300" w:lineRule="auto"/>
      </w:pPr>
      <w:r>
        <w:t>This sermon will connect the early church’s practices in Acts 2 to the historic Wesleyan “means of grace” and to the five practices (PPGSW) Methodists promise at membership.</w:t>
      </w:r>
    </w:p>
    <w:p w14:paraId="1CFFEC99" w14:textId="77777777" w:rsidR="007F151C" w:rsidRDefault="00000000">
      <w:pPr>
        <w:pStyle w:val="Heading1"/>
      </w:pPr>
      <w:r>
        <w:t>Week 3 | Unknown Paths</w:t>
      </w:r>
    </w:p>
    <w:p w14:paraId="21247470" w14:textId="77777777" w:rsidR="007F151C" w:rsidRDefault="00000000">
      <w:pPr>
        <w:spacing w:after="200"/>
      </w:pPr>
      <w:r>
        <w:rPr>
          <w:i/>
          <w:iCs/>
        </w:rPr>
        <w:t>2 Corinthians 5:6-10</w:t>
      </w:r>
    </w:p>
    <w:p w14:paraId="4EB2AC5B" w14:textId="77777777" w:rsidR="00812D8E" w:rsidRDefault="00000000" w:rsidP="00812D8E">
      <w:pPr>
        <w:spacing w:after="160" w:line="300" w:lineRule="auto"/>
      </w:pPr>
      <w:r>
        <w:t xml:space="preserve">Paul tells the Corinthians, “we walk by faith, not by sight.” The phrase is so familiar it has lost its weight. On the labyrinth, walking by sight is impossible. The path is always turning. The center is sometimes nearer when it feels furthest, and the most disorienting moments often turn out to be switchbacks.</w:t>
      </w:r>
    </w:p>
    <w:p w14:paraId="50DD03C8" w14:textId="1D2C712C" w:rsidR="007F151C" w:rsidRDefault="00812D8E" w:rsidP="00812D8E">
      <w:pPr>
        <w:spacing w:after="160" w:line="300" w:lineRule="auto"/>
      </w:pPr>
      <w:r>
        <w:lastRenderedPageBreak/>
        <w:t xml:space="preserve">The labyrinth has two relevant characteristics. The path is open, meaning there are no dead ends even when it feels like there are. And the path has thin places where we may be nearest the center even when God feels far away. Faith is not certainty about the path; faith is willingness to keep walking when sight goes dark. </w:t>
      </w:r>
    </w:p>
    <w:p w14:paraId="49E6E154" w14:textId="77777777" w:rsidR="007F151C" w:rsidRDefault="00000000">
      <w:pPr>
        <w:pStyle w:val="Heading1"/>
      </w:pPr>
      <w:r>
        <w:t xml:space="preserve">Week 4 | Walking With Others</w:t>
      </w:r>
    </w:p>
    <w:p w14:paraId="395F2CE8" w14:textId="77777777" w:rsidR="007F151C" w:rsidRDefault="00000000">
      <w:pPr>
        <w:spacing w:after="200"/>
      </w:pPr>
      <w:r>
        <w:rPr>
          <w:i/>
          <w:iCs/>
        </w:rPr>
        <w:t>Acts 8:26-40</w:t>
      </w:r>
    </w:p>
    <w:p w14:paraId="4FBBC7F4" w14:textId="3067EBB5" w:rsidR="00812D8E" w:rsidRDefault="00000000" w:rsidP="00812D8E">
      <w:pPr>
        <w:spacing w:after="160" w:line="300" w:lineRule="auto"/>
      </w:pPr>
      <w:r>
        <w:t xml:space="preserve">Philip is sent to a desert road and meets the Ethiopian Eunuch, who is reading Isaiah and trying to understand it. Philip catches up to the chariot and asks if he can help. The eunuch hears the good news, is baptized on the spot, and rides away rejoicing. Two travelers on the Way, going in different directions, briefly walking together. Philip is the experienced disciple, but he is the one running to catch up. The newer believer is the one who has the question that draws out the good news. Both travelers need each other.</w:t>
      </w:r>
    </w:p>
    <w:p w14:paraId="08A0AFDF" w14:textId="5DFB8D77" w:rsidR="007F151C" w:rsidRDefault="00812D8E">
      <w:pPr>
        <w:spacing w:after="160" w:line="300" w:lineRule="auto"/>
      </w:pPr>
      <w:r>
        <w:t>“If the Way was a straight line, those who have been walking it a long time would be far removed from those who are just beginning. The twists and turns of the labyrinth bring all disciples alongside each other to encourage one another.” (Michael Precht)</w:t>
      </w:r>
    </w:p>
    <w:sectPr w:rsidR="007F151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53C"/>
    <w:multiLevelType w:val="hybridMultilevel"/>
    <w:tmpl w:val="1622923A"/>
    <w:lvl w:ilvl="0" w:tplc="37EA8C80">
      <w:start w:val="1"/>
      <w:numFmt w:val="bullet"/>
      <w:lvlText w:val="●"/>
      <w:lvlJc w:val="left"/>
      <w:pPr>
        <w:ind w:left="720" w:hanging="360"/>
      </w:pPr>
    </w:lvl>
    <w:lvl w:ilvl="1" w:tplc="9FAE5C9A">
      <w:start w:val="1"/>
      <w:numFmt w:val="bullet"/>
      <w:lvlText w:val="○"/>
      <w:lvlJc w:val="left"/>
      <w:pPr>
        <w:ind w:left="1440" w:hanging="360"/>
      </w:pPr>
    </w:lvl>
    <w:lvl w:ilvl="2" w:tplc="E1AAF912">
      <w:start w:val="1"/>
      <w:numFmt w:val="bullet"/>
      <w:lvlText w:val="■"/>
      <w:lvlJc w:val="left"/>
      <w:pPr>
        <w:ind w:left="2160" w:hanging="360"/>
      </w:pPr>
    </w:lvl>
    <w:lvl w:ilvl="3" w:tplc="B22A8D12">
      <w:start w:val="1"/>
      <w:numFmt w:val="bullet"/>
      <w:lvlText w:val="●"/>
      <w:lvlJc w:val="left"/>
      <w:pPr>
        <w:ind w:left="2880" w:hanging="360"/>
      </w:pPr>
    </w:lvl>
    <w:lvl w:ilvl="4" w:tplc="8ADEFA82">
      <w:start w:val="1"/>
      <w:numFmt w:val="bullet"/>
      <w:lvlText w:val="○"/>
      <w:lvlJc w:val="left"/>
      <w:pPr>
        <w:ind w:left="3600" w:hanging="360"/>
      </w:pPr>
    </w:lvl>
    <w:lvl w:ilvl="5" w:tplc="059222B0">
      <w:start w:val="1"/>
      <w:numFmt w:val="bullet"/>
      <w:lvlText w:val="■"/>
      <w:lvlJc w:val="left"/>
      <w:pPr>
        <w:ind w:left="4320" w:hanging="360"/>
      </w:pPr>
    </w:lvl>
    <w:lvl w:ilvl="6" w:tplc="1E4A568A">
      <w:start w:val="1"/>
      <w:numFmt w:val="bullet"/>
      <w:lvlText w:val="●"/>
      <w:lvlJc w:val="left"/>
      <w:pPr>
        <w:ind w:left="5040" w:hanging="360"/>
      </w:pPr>
    </w:lvl>
    <w:lvl w:ilvl="7" w:tplc="795ACFF2">
      <w:start w:val="1"/>
      <w:numFmt w:val="bullet"/>
      <w:lvlText w:val="●"/>
      <w:lvlJc w:val="left"/>
      <w:pPr>
        <w:ind w:left="5760" w:hanging="360"/>
      </w:pPr>
    </w:lvl>
    <w:lvl w:ilvl="8" w:tplc="0428C65E">
      <w:start w:val="1"/>
      <w:numFmt w:val="bullet"/>
      <w:lvlText w:val="●"/>
      <w:lvlJc w:val="left"/>
      <w:pPr>
        <w:ind w:left="6480" w:hanging="360"/>
      </w:pPr>
    </w:lvl>
  </w:abstractNum>
  <w:abstractNum w:abstractNumId="1" w15:restartNumberingAfterBreak="0">
    <w:nsid w:val="07C37273"/>
    <w:multiLevelType w:val="hybridMultilevel"/>
    <w:tmpl w:val="EDA212A2"/>
    <w:lvl w:ilvl="0" w:tplc="4FF8649C">
      <w:start w:val="1"/>
      <w:numFmt w:val="bullet"/>
      <w:lvlText w:val="•"/>
      <w:lvlJc w:val="left"/>
      <w:pPr>
        <w:ind w:left="720" w:hanging="360"/>
      </w:pPr>
    </w:lvl>
    <w:lvl w:ilvl="1" w:tplc="5492E8AC">
      <w:numFmt w:val="decimal"/>
      <w:lvlText w:val=""/>
      <w:lvlJc w:val="left"/>
    </w:lvl>
    <w:lvl w:ilvl="2" w:tplc="8CB47222">
      <w:numFmt w:val="decimal"/>
      <w:lvlText w:val=""/>
      <w:lvlJc w:val="left"/>
    </w:lvl>
    <w:lvl w:ilvl="3" w:tplc="FCD40966">
      <w:numFmt w:val="decimal"/>
      <w:lvlText w:val=""/>
      <w:lvlJc w:val="left"/>
    </w:lvl>
    <w:lvl w:ilvl="4" w:tplc="CF5C8BC0">
      <w:numFmt w:val="decimal"/>
      <w:lvlText w:val=""/>
      <w:lvlJc w:val="left"/>
    </w:lvl>
    <w:lvl w:ilvl="5" w:tplc="F0184C24">
      <w:numFmt w:val="decimal"/>
      <w:lvlText w:val=""/>
      <w:lvlJc w:val="left"/>
    </w:lvl>
    <w:lvl w:ilvl="6" w:tplc="661CB04E">
      <w:numFmt w:val="decimal"/>
      <w:lvlText w:val=""/>
      <w:lvlJc w:val="left"/>
    </w:lvl>
    <w:lvl w:ilvl="7" w:tplc="103E89B8">
      <w:numFmt w:val="decimal"/>
      <w:lvlText w:val=""/>
      <w:lvlJc w:val="left"/>
    </w:lvl>
    <w:lvl w:ilvl="8" w:tplc="D5FCBDE0">
      <w:numFmt w:val="decimal"/>
      <w:lvlText w:val=""/>
      <w:lvlJc w:val="left"/>
    </w:lvl>
  </w:abstractNum>
  <w:num w:numId="1" w16cid:durableId="1256816565">
    <w:abstractNumId w:val="0"/>
    <w:lvlOverride w:ilvl="0">
      <w:startOverride w:val="1"/>
    </w:lvlOverride>
  </w:num>
  <w:num w:numId="2" w16cid:durableId="12992582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51C"/>
    <w:rsid w:val="00282298"/>
    <w:rsid w:val="007F151C"/>
    <w:rsid w:val="0081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4CADB"/>
  <w15:docId w15:val="{38360001-0517-7E44-8AC5-CA4C820C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924</Words>
  <Characters>4456</Characters>
  <Application>Microsoft Office Word</Application>
  <DocSecurity>0</DocSecurity>
  <Lines>84</Lines>
  <Paragraphs>45</Paragraphs>
  <ScaleCrop>false</ScaleCrop>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Woods Lisenby</cp:lastModifiedBy>
  <cp:revision>2</cp:revision>
  <dcterms:created xsi:type="dcterms:W3CDTF">2026-05-13T15:51:00Z</dcterms:created>
  <dcterms:modified xsi:type="dcterms:W3CDTF">2026-05-13T16:02:00Z</dcterms:modified>
</cp:coreProperties>
</file>