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Churchwide Email and Calendar Rhythm</w:t>
      </w:r>
    </w:p>
    <w:p>
      <w:pPr>
        <w:spacing w:after="220" w:before="120"/>
      </w:pPr>
      <w:r>
        <w:rPr>
          <w:rFonts w:ascii="Georgia" w:cs="Georgia" w:eastAsia="Georgia" w:hAnsi="Georgia"/>
          <w:i/>
          <w:iCs/>
          <w:sz w:val="24"/>
          <w:szCs w:val="24"/>
        </w:rPr>
        <w:t xml:space="preserve">How SFUMC's emails work as a tiered system, each piece doing a different job on a predictable rhythm.</w:t>
      </w:r>
    </w:p>
    <w:p>
      <w:pPr>
        <w:spacing w:after="160"/>
      </w:pPr>
      <w:r>
        <w:rPr>
          <w:rFonts w:ascii="Georgia" w:cs="Georgia" w:eastAsia="Georgia" w:hAnsi="Georgia"/>
        </w:rPr>
        <w:t xml:space="preserve">SFUMC does not send one kind of email; it runs a tiered system where each piece has a distinct job and a predictable cadence. Held together, the tiers cover the week, the month, and the moment without any one email trying to do everything. A reader learns the rhythm and knows what to expect.</w:t>
      </w:r>
    </w:p>
    <w:p>
      <w:pPr>
        <w:pStyle w:val="Heading1"/>
        <w:spacing w:after="120" w:before="260"/>
      </w:pPr>
      <w:r>
        <w:rPr>
          <w:rFonts w:ascii="Georgia" w:cs="Georgia" w:eastAsia="Georgia" w:hAnsi="Georgia"/>
          <w:b/>
          <w:bCs/>
          <w:color w:val="7B2D26"/>
          <w:sz w:val="30"/>
          <w:szCs w:val="30"/>
        </w:rPr>
        <w:t xml:space="preserve">The tiers</w:t>
      </w:r>
    </w:p>
    <w:p>
      <w:pPr>
        <w:spacing w:after="160"/>
      </w:pPr>
      <w:r>
        <w:rPr>
          <w:rFonts w:ascii="Georgia" w:cs="Georgia" w:eastAsia="Georgia" w:hAnsi="Georgia"/>
        </w:rPr>
        <w:t xml:space="preserve">The system has a few standing tiers, each with its own purpose.</w:t>
      </w:r>
    </w:p>
    <w:p>
      <w:pPr>
        <w:pStyle w:val="ListParagraph"/>
        <w:numPr>
          <w:ilvl w:val="0"/>
          <w:numId w:val="1"/>
        </w:numPr>
        <w:spacing w:after="80"/>
      </w:pPr>
      <w:r>
        <w:rPr>
          <w:rFonts w:ascii="Georgia" w:cs="Georgia" w:eastAsia="Georgia" w:hAnsi="Georgia"/>
        </w:rPr>
        <w:t xml:space="preserve">The weekly Spotlight: the events newsletter, a scannable list of what is happening this week. See the companion Weekly Email Format resource.</w:t>
      </w:r>
    </w:p>
    <w:p>
      <w:pPr>
        <w:pStyle w:val="ListParagraph"/>
        <w:numPr>
          <w:ilvl w:val="0"/>
          <w:numId w:val="1"/>
        </w:numPr>
        <w:spacing w:after="80"/>
      </w:pPr>
      <w:r>
        <w:rPr>
          <w:rFonts w:ascii="Georgia" w:cs="Georgia" w:eastAsia="Georgia" w:hAnsi="Georgia"/>
        </w:rPr>
        <w:t xml:space="preserve">The Friday Pastor's Note: a weekly long-form letter from a pastor, voice-driven and pastoral or teaching, sometimes launching an initiative.</w:t>
      </w:r>
    </w:p>
    <w:p>
      <w:pPr>
        <w:pStyle w:val="ListParagraph"/>
        <w:numPr>
          <w:ilvl w:val="0"/>
          <w:numId w:val="1"/>
        </w:numPr>
        <w:spacing w:after="80"/>
      </w:pPr>
      <w:r>
        <w:rPr>
          <w:rFonts w:ascii="Georgia" w:cs="Georgia" w:eastAsia="Georgia" w:hAnsi="Georgia"/>
        </w:rPr>
        <w:t xml:space="preserve">The Spanish Fort Monthly: a once-a-month magazine email that links out to the full monthly publication.</w:t>
      </w:r>
    </w:p>
    <w:p>
      <w:pPr>
        <w:pStyle w:val="ListParagraph"/>
        <w:numPr>
          <w:ilvl w:val="0"/>
          <w:numId w:val="1"/>
        </w:numPr>
        <w:spacing w:after="80"/>
      </w:pPr>
      <w:r>
        <w:rPr>
          <w:rFonts w:ascii="Georgia" w:cs="Georgia" w:eastAsia="Georgia" w:hAnsi="Georgia"/>
        </w:rPr>
        <w:t xml:space="preserve">Topical letters: narrowly aimed announcements sent when a specific event or audience needs them, such as a thrift store launch or a men's ministry invitation, plus seasonal pieces like Friday Lenten devotions.</w:t>
      </w:r>
    </w:p>
    <w:p>
      <w:pPr>
        <w:pStyle w:val="Heading1"/>
        <w:spacing w:after="120" w:before="260"/>
      </w:pPr>
      <w:r>
        <w:rPr>
          <w:rFonts w:ascii="Georgia" w:cs="Georgia" w:eastAsia="Georgia" w:hAnsi="Georgia"/>
          <w:b/>
          <w:bCs/>
          <w:color w:val="7B2D26"/>
          <w:sz w:val="30"/>
          <w:szCs w:val="30"/>
        </w:rPr>
        <w:t xml:space="preserve">Why the tiers matter</w:t>
      </w:r>
    </w:p>
    <w:p>
      <w:pPr>
        <w:spacing w:after="160"/>
      </w:pPr>
      <w:r>
        <w:rPr>
          <w:rFonts w:ascii="Georgia" w:cs="Georgia" w:eastAsia="Georgia" w:hAnsi="Georgia"/>
        </w:rPr>
        <w:t xml:space="preserve">Separating the tiers keeps each email honest. The Spotlight stays short because the teaching has somewhere else to go. The Pastor's Note can be long because it is not also carrying the calendar. The monthly can be a magazine because the weekly handles the urgent. When a church collapses these into one all-purpose email, it gets longer, less scannable, and less read. The discipline is to let each piece do one job well.</w:t>
      </w:r>
    </w:p>
    <w:p>
      <w:pPr>
        <w:pStyle w:val="Heading1"/>
        <w:spacing w:after="120" w:before="260"/>
      </w:pPr>
      <w:r>
        <w:rPr>
          <w:rFonts w:ascii="Georgia" w:cs="Georgia" w:eastAsia="Georgia" w:hAnsi="Georgia"/>
          <w:b/>
          <w:bCs/>
          <w:color w:val="7B2D26"/>
          <w:sz w:val="30"/>
          <w:szCs w:val="30"/>
        </w:rPr>
        <w:t xml:space="preserve">The calendar behind it</w:t>
      </w:r>
    </w:p>
    <w:p>
      <w:pPr>
        <w:spacing w:after="160"/>
      </w:pPr>
      <w:r>
        <w:rPr>
          <w:rFonts w:ascii="Georgia" w:cs="Georgia" w:eastAsia="Georgia" w:hAnsi="Georgia"/>
        </w:rPr>
        <w:t xml:space="preserve">The rhythm only holds if it is planned against the church's calendar. The weekly and monthly pieces run on a fixed schedule, while the topical letters cluster around the events on the church calendar, which means communications planning and event planning are the same conversation. Mapping the year's major events first lets the church see where the topical letters fall and keeps the standing pieces from being crowded out.</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Run a few tiers, each with a distinct job: weekly events, weekly letter, monthly magazine, topical sends.</w:t>
      </w:r>
    </w:p>
    <w:p>
      <w:pPr>
        <w:pStyle w:val="ListParagraph"/>
        <w:numPr>
          <w:ilvl w:val="0"/>
          <w:numId w:val="2"/>
        </w:numPr>
        <w:spacing w:after="80"/>
      </w:pPr>
      <w:r>
        <w:rPr>
          <w:rFonts w:ascii="Georgia" w:cs="Georgia" w:eastAsia="Georgia" w:hAnsi="Georgia"/>
        </w:rPr>
        <w:t xml:space="preserve">Protect each tier's purpose so no single email tries to do everything.</w:t>
      </w:r>
    </w:p>
    <w:p>
      <w:pPr>
        <w:pStyle w:val="ListParagraph"/>
        <w:numPr>
          <w:ilvl w:val="0"/>
          <w:numId w:val="2"/>
        </w:numPr>
        <w:spacing w:after="80"/>
      </w:pPr>
      <w:r>
        <w:rPr>
          <w:rFonts w:ascii="Georgia" w:cs="Georgia" w:eastAsia="Georgia" w:hAnsi="Georgia"/>
        </w:rPr>
        <w:t xml:space="preserve">Plan the standing pieces on a fixed cadence the congregation can learn.</w:t>
      </w:r>
    </w:p>
    <w:p>
      <w:pPr>
        <w:pStyle w:val="ListParagraph"/>
        <w:numPr>
          <w:ilvl w:val="0"/>
          <w:numId w:val="2"/>
        </w:numPr>
        <w:spacing w:after="80"/>
      </w:pPr>
      <w:r>
        <w:rPr>
          <w:rFonts w:ascii="Georgia" w:cs="Georgia" w:eastAsia="Georgia" w:hAnsi="Georgia"/>
        </w:rPr>
        <w:t xml:space="preserve">Map topical letters against the church calendar so communications and event planning move together.</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Churchwide Email and Calendar Rhythm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2026-06-08T21:28:56.084Z</dcterms:created>
  <dcterms:modified xsi:type="dcterms:W3CDTF">2026-06-08T21:28:56.084Z</dcterms:modified>
</cp:coreProperties>
</file>

<file path=docProps/custom.xml><?xml version="1.0" encoding="utf-8"?>
<Properties xmlns="http://schemas.openxmlformats.org/officeDocument/2006/custom-properties" xmlns:vt="http://schemas.openxmlformats.org/officeDocument/2006/docPropsVTypes"/>
</file>